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keepNext/>
        <w:keepLines/>
        <w:spacing w:before="400" w:after="120" w:line="276" w:lineRule="auto"/>
        <w:jc w:val="right"/>
        <w:outlineLvl w:val="0"/>
        <w:rPr>
          <w:rFonts w:ascii="Arial Narrow" w:eastAsia="Arial" w:hAnsi="Arial Narrow" w:cs="Arial"/>
          <w:b/>
          <w:lang w:val="pl" w:eastAsia="pl-PL"/>
        </w:rPr>
      </w:pPr>
      <w:bookmarkStart w:id="0" w:name="_Toc153785487"/>
      <w:bookmarkStart w:id="1" w:name="_Toc156316887"/>
      <w:bookmarkStart w:id="2" w:name="_Toc158631669"/>
      <w:r>
        <w:rPr>
          <w:rFonts w:ascii="Arial Narrow" w:eastAsia="Arial" w:hAnsi="Arial Narrow" w:cs="Arial"/>
          <w:b/>
          <w:sz w:val="20"/>
          <w:lang w:val="pl" w:eastAsia="pl-PL"/>
        </w:rPr>
        <w:t>Zał. nr 4 do Regulaminu FPS – karta oceny merytorycznej</w:t>
      </w:r>
      <w:bookmarkEnd w:id="0"/>
      <w:bookmarkEnd w:id="1"/>
      <w:bookmarkEnd w:id="2"/>
      <w:r>
        <w:rPr>
          <w:rFonts w:ascii="Arial Narrow" w:eastAsia="Arial" w:hAnsi="Arial Narrow" w:cs="Arial"/>
          <w:b/>
          <w:lang w:val="pl" w:eastAsia="pl-PL"/>
        </w:rPr>
        <w:br/>
      </w: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KARTA OCENY MERYTORYCZNEJ WNIOSKU NA UTWORZENIE I UTRZYMANIE MIEJSC PRACY</w:t>
      </w:r>
    </w:p>
    <w:p>
      <w:pPr>
        <w:spacing w:after="0" w:line="360" w:lineRule="auto"/>
        <w:rPr>
          <w:rFonts w:ascii="Arial Narrow" w:eastAsia="Verdana" w:hAnsi="Arial Narrow" w:cs="Tahoma"/>
          <w:b/>
          <w:i/>
          <w:lang w:val="pl" w:eastAsia="pl-PL"/>
        </w:rPr>
      </w:pPr>
    </w:p>
    <w:tbl>
      <w:tblPr>
        <w:tblW w:w="13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9351"/>
      </w:tblGrid>
      <w:tr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i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i/>
                <w:lang w:val="pl" w:eastAsia="pl-PL"/>
              </w:rPr>
              <w:t>Nr ewidencyjny Wnioskodawcy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4536"/>
                <w:tab w:val="right" w:pos="9072"/>
                <w:tab w:val="left" w:pos="708"/>
              </w:tabs>
              <w:spacing w:after="0"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</w:p>
        </w:tc>
      </w:tr>
      <w:tr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i/>
                <w:highlight w:val="yellow"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i/>
                <w:lang w:val="pl" w:eastAsia="pl-PL"/>
              </w:rPr>
              <w:t>Data wpływu wniosku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center" w:pos="4536"/>
                <w:tab w:val="right" w:pos="9072"/>
                <w:tab w:val="left" w:pos="708"/>
              </w:tabs>
              <w:spacing w:after="0" w:line="276" w:lineRule="auto"/>
              <w:rPr>
                <w:rFonts w:ascii="Arial Narrow" w:eastAsia="Verdana" w:hAnsi="Arial Narrow" w:cs="Tahoma"/>
                <w:b/>
                <w:lang w:val="pl" w:eastAsia="pl-PL"/>
              </w:rPr>
            </w:pPr>
          </w:p>
        </w:tc>
      </w:tr>
      <w:tr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i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i/>
                <w:lang w:val="pl" w:eastAsia="pl-PL"/>
              </w:rPr>
              <w:t>Tytuł projektu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lang w:val="pl" w:eastAsia="pl-PL"/>
              </w:rPr>
            </w:pPr>
            <w:r>
              <w:rPr>
                <w:rFonts w:ascii="Arial Narrow" w:eastAsia="Verdana" w:hAnsi="Arial Narrow" w:cs="Tahoma"/>
                <w:lang w:val="pl" w:eastAsia="pl-PL"/>
              </w:rPr>
              <w:t>Ośrodek Wspierania Inicjatyw Ekonomii Społecznej w Elblągu</w:t>
            </w:r>
          </w:p>
        </w:tc>
      </w:tr>
      <w:tr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i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i/>
                <w:lang w:val="pl" w:eastAsia="pl-PL"/>
              </w:rPr>
              <w:t>Liczba planowanych do utworzenia miejsc pracy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  <w:tr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b/>
                <w:i/>
                <w:lang w:val="pl" w:eastAsia="pl-PL"/>
              </w:rPr>
            </w:pPr>
            <w:r>
              <w:rPr>
                <w:rFonts w:ascii="Arial Narrow" w:eastAsia="Verdana" w:hAnsi="Arial Narrow" w:cs="Tahoma"/>
                <w:b/>
                <w:i/>
                <w:lang w:val="pl" w:eastAsia="pl-PL"/>
              </w:rPr>
              <w:t>Wnioskowana kwota wsparcia finansowego</w:t>
            </w:r>
          </w:p>
        </w:tc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76" w:lineRule="auto"/>
              <w:rPr>
                <w:rFonts w:ascii="Arial Narrow" w:eastAsia="Verdana" w:hAnsi="Arial Narrow" w:cs="Tahoma"/>
                <w:lang w:val="pl" w:eastAsia="pl-PL"/>
              </w:rPr>
            </w:pPr>
          </w:p>
        </w:tc>
      </w:tr>
    </w:tbl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</w:p>
    <w:p>
      <w:pPr>
        <w:spacing w:after="0" w:line="360" w:lineRule="auto"/>
        <w:jc w:val="center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>Deklaracja poufności i bezstronności</w:t>
      </w:r>
    </w:p>
    <w:p>
      <w:pPr>
        <w:spacing w:after="0" w:line="360" w:lineRule="auto"/>
        <w:ind w:left="357"/>
        <w:jc w:val="both"/>
        <w:rPr>
          <w:rFonts w:ascii="Arial Narrow" w:eastAsia="Verdana" w:hAnsi="Arial Narrow" w:cs="Tahoma"/>
          <w:u w:val="single"/>
          <w:lang w:val="pl" w:eastAsia="pl-PL"/>
        </w:rPr>
      </w:pPr>
    </w:p>
    <w:p>
      <w:pPr>
        <w:spacing w:after="0" w:line="360" w:lineRule="auto"/>
        <w:ind w:left="357"/>
        <w:rPr>
          <w:rFonts w:ascii="Arial Narrow" w:eastAsia="Verdana" w:hAnsi="Arial Narrow" w:cs="Tahoma"/>
          <w:u w:val="single"/>
          <w:lang w:val="pl" w:eastAsia="pl-PL"/>
        </w:rPr>
      </w:pPr>
      <w:r>
        <w:rPr>
          <w:rFonts w:ascii="Arial Narrow" w:eastAsia="Verdana" w:hAnsi="Arial Narrow" w:cs="Tahoma"/>
          <w:u w:val="single"/>
          <w:lang w:val="pl" w:eastAsia="pl-PL"/>
        </w:rPr>
        <w:t>Oświadczam, że:</w:t>
      </w:r>
    </w:p>
    <w:p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 xml:space="preserve">Nie pozostaję w związku małżeńskim albo stosunku pokrewieństwa lub powinowactwa w linii prostej, pokrewieństwa lub powinowactwa w linii bocznej do drugiego stopnia, oraz nie jestem związany/a z tytułu przysposobienia opieki lub kurateli z </w:t>
      </w:r>
      <w:r>
        <w:rPr>
          <w:rFonts w:ascii="Arial Narrow" w:eastAsia="Verdana" w:hAnsi="Arial Narrow" w:cs="Tahoma"/>
          <w:lang w:val="pl" w:eastAsia="pl-PL"/>
        </w:rPr>
        <w:t>Wnioskodawcą.</w:t>
      </w:r>
    </w:p>
    <w:p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Przed upływem trzech lat do daty wszczęcia procedury konkursowej nie pozostawałem/</w:t>
      </w:r>
      <w:proofErr w:type="spellStart"/>
      <w:r>
        <w:rPr>
          <w:rFonts w:ascii="Arial Narrow" w:eastAsia="Verdana" w:hAnsi="Arial Narrow" w:cs="Tahoma"/>
          <w:lang w:val="pl" w:eastAsia="pl-PL"/>
        </w:rPr>
        <w:t>am</w:t>
      </w:r>
      <w:proofErr w:type="spellEnd"/>
      <w:r>
        <w:rPr>
          <w:rFonts w:ascii="Arial Narrow" w:eastAsia="Verdana" w:hAnsi="Arial Narrow" w:cs="Tahoma"/>
          <w:lang w:val="pl" w:eastAsia="pl-PL"/>
        </w:rPr>
        <w:t xml:space="preserve">  w stosunku pracy lub zlecenia z Wnioskodawcą.</w:t>
      </w:r>
    </w:p>
    <w:p>
      <w:pPr>
        <w:numPr>
          <w:ilvl w:val="0"/>
          <w:numId w:val="1"/>
        </w:numPr>
        <w:spacing w:after="0" w:line="360" w:lineRule="auto"/>
        <w:ind w:left="357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Nie pozostaję  z  Wnioskodawcą w takim  stosunku prawnym lub faktycznym, że może to budzić uzasadnione wątpliwości co do mojej  bezstronności.</w:t>
      </w:r>
    </w:p>
    <w:p>
      <w:pPr>
        <w:numPr>
          <w:ilvl w:val="0"/>
          <w:numId w:val="1"/>
        </w:numPr>
        <w:spacing w:after="0" w:line="360" w:lineRule="auto"/>
        <w:ind w:left="357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>Zobowiązuję się do zachowania w tajemnicy i zaufaniu wszystkich informacji i dokumentów ujawnionych mi lub przygotowanych przeze mnie w trakcie lub jako rezultat oceny i zgadzam się, że informacje te powinny być użyte tylko dla celów niniejszej oceny i nie powinny być ujawnione stronom trzecim.</w:t>
      </w:r>
    </w:p>
    <w:p>
      <w:pPr>
        <w:shd w:val="clear" w:color="auto" w:fill="FFFFFF"/>
        <w:spacing w:after="0" w:line="360" w:lineRule="auto"/>
        <w:jc w:val="both"/>
        <w:rPr>
          <w:rFonts w:ascii="Arial Narrow" w:eastAsia="Verdana" w:hAnsi="Arial Narrow" w:cs="Tahoma"/>
          <w:highlight w:val="yellow"/>
          <w:lang w:val="pl" w:eastAsia="pl-PL"/>
        </w:rPr>
      </w:pPr>
    </w:p>
    <w:p>
      <w:pPr>
        <w:shd w:val="clear" w:color="auto" w:fill="FFFFFF"/>
        <w:spacing w:after="0" w:line="360" w:lineRule="auto"/>
        <w:jc w:val="both"/>
        <w:rPr>
          <w:rFonts w:ascii="Arial Narrow" w:eastAsia="Verdana" w:hAnsi="Arial Narrow" w:cs="Tahoma"/>
          <w:highlight w:val="yellow"/>
          <w:lang w:val="pl" w:eastAsia="pl-PL"/>
        </w:rPr>
      </w:pPr>
    </w:p>
    <w:p>
      <w:pPr>
        <w:shd w:val="clear" w:color="auto" w:fill="FFFFFF"/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Data: </w:t>
      </w:r>
    </w:p>
    <w:p>
      <w:pPr>
        <w:shd w:val="clear" w:color="auto" w:fill="FFFFFF"/>
        <w:spacing w:after="0" w:line="360" w:lineRule="auto"/>
        <w:jc w:val="both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Podpis oceniającego  ...………………………………………………………………………………………..….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822"/>
        <w:gridCol w:w="1469"/>
        <w:gridCol w:w="1534"/>
        <w:gridCol w:w="1278"/>
        <w:gridCol w:w="4329"/>
      </w:tblGrid>
      <w:tr>
        <w:trPr>
          <w:trHeight w:val="10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ind w:left="173" w:right="168" w:firstLine="173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Kryteria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Maksymalny możliwy wynik do uzyskania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Minimalna wymagana liczba punktów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Przyznana punktacja</w:t>
            </w:r>
          </w:p>
        </w:tc>
        <w:tc>
          <w:tcPr>
            <w:tcW w:w="4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 xml:space="preserve">Uzasadnienie 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br/>
              <w:t>(min. 3 zdania w ramach każdej z części oceny)</w:t>
            </w:r>
          </w:p>
        </w:tc>
      </w:tr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Celowość przedsięwzięcia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ind w:right="-41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Uzasadnienie dla utworzenia PS i utworzenia nowych miejsc pracy w nowoutworzonym PS bądź utworzenia nowych miejsc pracy w istniejącym PS bądź utworzenia nowych miejsc pracy w PES przekształcającym się w PS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2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Tworzenie nowych miejsc pracy i nowych PS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 xml:space="preserve">w kluczowych sferach rozwojowych wskazanych w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Krajowym Programie Rozwoju Ekonomii Społecznej do 2030 roku. Ekonomia Solidarności Społecznej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tj. zrównoważony rozwój, rozwój społeczności lokalnej, tożsamości i edukacji kulturowej, solidarność pokoleń, rozwój usług aktywnej integracji.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Ocena wartości społecznej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Realność założeń i wykonalność przedsięwzięcia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ind w:right="-2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Projektowane produkty/usługi są możliwe do realizacji (tzn. zgodne z zapotrzebowaniem klientów i zasobami PS/PES).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Adekwatność wskazanych potencjalnych kluczowych klientów w stosunku do planu przedsięwzięcia (analiza rynku oraz konkurencji).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Uzasadnienie przyjętej polityki cenowej oraz prognozowanej sprzedaży (w tym oferty/ofert usług danego PS/PES w odniesieniu do realizowanego przedsięwzięcia).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Potencjał i zasoby grupy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Potencjał Wnioskodawcy w obszarze posiadanych zasobów osobowych, rzeczowych, finansowych, partnerskich oraz doświadczenie.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ind w:right="-2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Racjonalność i wykonalność finansowa przedsięwzięcia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Spójność planowanych zakupów z rodzajem działalności i stopień, w jakim zaplanowane zakupy umożliwiają kompleksową realizację przedsięwzięcia (niezbędność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 xml:space="preserve">i racjonalność finansowa zakupów towarów lub usług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ze środków przyznanych PS/PES przy uwzględnieniu ich parametrów technicznych lub jakościowych).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0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20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Proponowane źródła finansowania dają gwarancję realizacji biznesplanu.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9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V </w:t>
            </w:r>
          </w:p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Wielowariantowość</w:t>
            </w:r>
            <w:proofErr w:type="spellEnd"/>
          </w:p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(możliwość rozszerzenia działalności lub zmiany jej profilu w koniecznych przypadkach, elastyczność oferowanych usług oraz możliwość dostosowania ich świadczenia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do potrzeb zgłaszanych przez rynek)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Trwałość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ekonomiczno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 – finansowa przedsięwzięcia </w:t>
            </w:r>
          </w:p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(ocena szans przetrwania i rozwoju PS w odniesieniu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do realizowanego przedsięwzięcia)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VII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76" w:lineRule="auto"/>
              <w:ind w:right="-2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Kompletność, przejrzystość, prostota, zrozumiałość założeń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8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color="auto" w:fill="FFFFFF"/>
              <w:spacing w:after="20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br w:type="page"/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lastRenderedPageBreak/>
        <w:t>Uzasadnienie: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 xml:space="preserve">Weryfikacja budżetu: </w:t>
      </w:r>
      <w:r>
        <w:rPr>
          <w:rFonts w:ascii="Arial Narrow" w:eastAsia="Verdana" w:hAnsi="Arial Narrow" w:cs="Tahoma"/>
          <w:b/>
          <w:lang w:val="pl" w:eastAsia="pl-PL"/>
        </w:rPr>
        <w:br/>
      </w:r>
      <w:r>
        <w:rPr>
          <w:rFonts w:ascii="Arial Narrow" w:eastAsia="Verdana" w:hAnsi="Arial Narrow" w:cs="Tahoma"/>
          <w:highlight w:val="white"/>
          <w:lang w:val="pl" w:eastAsia="pl-PL"/>
        </w:rPr>
        <w:t xml:space="preserve">Kwestionowane propozycje wydatków  jako nieuzasadnione z charakterem i celami planowanego przedsięwzięcia: 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>Kwestionowane wysokości wydatków wraz z uzasadnieniem: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highlight w:val="white"/>
          <w:lang w:val="pl" w:eastAsia="pl-PL"/>
        </w:rPr>
      </w:pPr>
      <w:r>
        <w:rPr>
          <w:rFonts w:ascii="Arial Narrow" w:eastAsia="Verdana" w:hAnsi="Arial Narrow" w:cs="Tahoma"/>
          <w:highlight w:val="white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b/>
          <w:lang w:val="pl" w:eastAsia="pl-PL"/>
        </w:rPr>
      </w:pPr>
      <w:r>
        <w:rPr>
          <w:rFonts w:ascii="Arial Narrow" w:eastAsia="Verdana" w:hAnsi="Arial Narrow" w:cs="Tahoma"/>
          <w:b/>
          <w:lang w:val="pl" w:eastAsia="pl-PL"/>
        </w:rPr>
        <w:t xml:space="preserve">Przyznane stawki jednostkowe: </w:t>
      </w:r>
      <w:r>
        <w:rPr>
          <w:rFonts w:ascii="Arial Narrow" w:eastAsia="Verdana" w:hAnsi="Arial Narrow" w:cs="Tahoma"/>
          <w:lang w:val="pl" w:eastAsia="pl-PL"/>
        </w:rPr>
        <w:t>................................</w:t>
      </w:r>
      <w:r>
        <w:rPr>
          <w:rFonts w:ascii="Arial Narrow" w:eastAsia="Verdana" w:hAnsi="Arial Narrow" w:cs="Tahoma"/>
          <w:b/>
          <w:lang w:val="pl" w:eastAsia="pl-PL"/>
        </w:rPr>
        <w:br/>
      </w:r>
      <w:r>
        <w:rPr>
          <w:rFonts w:ascii="Arial Narrow" w:eastAsia="Verdana" w:hAnsi="Arial Narrow" w:cs="Tahoma"/>
          <w:lang w:val="pl" w:eastAsia="pl-PL"/>
        </w:rPr>
        <w:t>(słownie: ……………………………………..)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</w:p>
    <w:p>
      <w:pPr>
        <w:shd w:val="clear" w:color="auto" w:fill="FFFFFF"/>
        <w:tabs>
          <w:tab w:val="left" w:pos="4618"/>
        </w:tabs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 xml:space="preserve">Imię i nazwisko osoby oceniającej wniosek: </w:t>
      </w:r>
    </w:p>
    <w:p>
      <w:pPr>
        <w:shd w:val="clear" w:color="auto" w:fill="FFFFFF"/>
        <w:spacing w:after="0" w:line="360" w:lineRule="auto"/>
        <w:rPr>
          <w:rFonts w:ascii="Arial Narrow" w:eastAsia="Verdana" w:hAnsi="Arial Narrow" w:cs="Tahoma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Data: ...................................</w:t>
      </w:r>
    </w:p>
    <w:p>
      <w:pPr>
        <w:shd w:val="clear" w:color="auto" w:fill="FFFFFF"/>
        <w:spacing w:after="0" w:line="360" w:lineRule="auto"/>
        <w:rPr>
          <w:rFonts w:ascii="Arial Narrow" w:eastAsia="Arial" w:hAnsi="Arial Narrow" w:cs="Arial"/>
          <w:lang w:val="pl" w:eastAsia="pl-PL"/>
        </w:rPr>
      </w:pPr>
      <w:r>
        <w:rPr>
          <w:rFonts w:ascii="Arial Narrow" w:eastAsia="Verdana" w:hAnsi="Arial Narrow" w:cs="Tahoma"/>
          <w:lang w:val="pl" w:eastAsia="pl-PL"/>
        </w:rPr>
        <w:t>Podpis: .................................</w:t>
      </w:r>
    </w:p>
    <w:p>
      <w:bookmarkStart w:id="3" w:name="_GoBack"/>
      <w:bookmarkEnd w:id="3"/>
    </w:p>
    <w:sectPr>
      <w:headerReference w:type="default" r:id="rId7"/>
      <w:footerReference w:type="default" r:id="rId8"/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899160" y="6065520"/>
          <wp:positionH relativeFrom="page">
            <wp:align>center</wp:align>
          </wp:positionH>
          <wp:positionV relativeFrom="page">
            <wp:align>bottom</wp:align>
          </wp:positionV>
          <wp:extent cx="10692000" cy="126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92000" cy="892800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B4511"/>
    <w:multiLevelType w:val="multilevel"/>
    <w:tmpl w:val="E160B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66F6B-3818-4EF4-AE6F-1B055FC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2025-07-02T07:45:00Z</dcterms:created>
  <dcterms:modified xsi:type="dcterms:W3CDTF">2025-07-02T07:45:00Z</dcterms:modified>
</cp:coreProperties>
</file>